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F94D6" w14:textId="77777777" w:rsidR="00A932FA" w:rsidRDefault="00A932FA" w:rsidP="00A932FA">
      <w:pPr>
        <w:spacing w:after="0"/>
        <w:rPr>
          <w:rFonts w:ascii="Century Schoolbook" w:hAnsi="Century Schoolbook"/>
          <w:b/>
          <w:bCs/>
          <w:sz w:val="28"/>
          <w:szCs w:val="28"/>
        </w:rPr>
      </w:pPr>
    </w:p>
    <w:p w14:paraId="13394B5C" w14:textId="43F6AD9F" w:rsidR="005063CA" w:rsidRPr="007112FE" w:rsidRDefault="00A932FA" w:rsidP="00A932FA">
      <w:pPr>
        <w:spacing w:after="0"/>
        <w:rPr>
          <w:rFonts w:ascii="Century Schoolbook" w:hAnsi="Century Schoolbook"/>
          <w:b/>
          <w:bCs/>
          <w:sz w:val="24"/>
          <w:szCs w:val="24"/>
        </w:rPr>
      </w:pPr>
      <w:r w:rsidRPr="007112FE">
        <w:rPr>
          <w:rFonts w:ascii="Century Schoolbook" w:hAnsi="Century Schoolbook"/>
          <w:b/>
          <w:bCs/>
          <w:sz w:val="24"/>
          <w:szCs w:val="24"/>
        </w:rPr>
        <w:t>ASSESSMENT APPEAL PROCEDURE</w:t>
      </w:r>
    </w:p>
    <w:p w14:paraId="180CCAD0" w14:textId="77777777" w:rsidR="00A932FA" w:rsidRPr="007112FE" w:rsidRDefault="00A932FA" w:rsidP="00A932FA">
      <w:pPr>
        <w:pBdr>
          <w:bottom w:val="single" w:sz="12" w:space="1" w:color="auto"/>
        </w:pBdr>
        <w:spacing w:after="0"/>
        <w:rPr>
          <w:rFonts w:ascii="Bookman Old Style" w:hAnsi="Bookman Old Style"/>
          <w:sz w:val="24"/>
          <w:szCs w:val="24"/>
        </w:rPr>
      </w:pPr>
      <w:r w:rsidRPr="007112FE">
        <w:rPr>
          <w:rFonts w:ascii="Bookman Old Style" w:hAnsi="Bookman Old Style"/>
          <w:sz w:val="24"/>
          <w:szCs w:val="24"/>
        </w:rPr>
        <w:t>A GUIDE FOR STUDENTS</w:t>
      </w:r>
    </w:p>
    <w:p w14:paraId="0F2BE068" w14:textId="77777777" w:rsidR="00A932FA" w:rsidRDefault="00A932FA" w:rsidP="007112FE">
      <w:pPr>
        <w:spacing w:after="0"/>
        <w:rPr>
          <w:rFonts w:ascii="Bookman Old Style" w:hAnsi="Bookman Old Style"/>
          <w:sz w:val="28"/>
          <w:szCs w:val="28"/>
        </w:rPr>
      </w:pPr>
    </w:p>
    <w:p w14:paraId="118598E8" w14:textId="56731CF1" w:rsidR="00A932FA" w:rsidRDefault="00A932FA">
      <w:pPr>
        <w:rPr>
          <w:rFonts w:ascii="Times New Roman" w:hAnsi="Times New Roman" w:cs="Times New Roman"/>
          <w:sz w:val="24"/>
          <w:szCs w:val="24"/>
        </w:rPr>
      </w:pPr>
      <w:r w:rsidRPr="00A932FA">
        <w:rPr>
          <w:rFonts w:ascii="Times New Roman" w:hAnsi="Times New Roman" w:cs="Times New Roman"/>
          <w:sz w:val="24"/>
          <w:szCs w:val="24"/>
        </w:rPr>
        <w:t>This document explains the procedure you need to follow if you do not agree with an assessment decision on your work and wish to appeal against it</w:t>
      </w:r>
      <w:r>
        <w:rPr>
          <w:rFonts w:ascii="Times New Roman" w:hAnsi="Times New Roman" w:cs="Times New Roman"/>
          <w:sz w:val="24"/>
          <w:szCs w:val="24"/>
        </w:rPr>
        <w:t>.</w:t>
      </w:r>
    </w:p>
    <w:p w14:paraId="2988A1C6" w14:textId="77777777" w:rsidR="007112FE" w:rsidRDefault="007112FE">
      <w:pPr>
        <w:rPr>
          <w:rFonts w:ascii="Arial" w:eastAsia="Arial" w:hAnsi="Arial" w:cs="Arial"/>
          <w:b/>
        </w:rPr>
      </w:pPr>
    </w:p>
    <w:p w14:paraId="3185C087" w14:textId="65CDF6F9" w:rsidR="007112FE" w:rsidRDefault="007112FE">
      <w:pPr>
        <w:rPr>
          <w:rFonts w:ascii="Arial" w:eastAsia="Arial" w:hAnsi="Arial" w:cs="Arial"/>
          <w:b/>
        </w:rPr>
      </w:pPr>
      <w:r>
        <w:rPr>
          <w:rFonts w:ascii="Arial" w:eastAsia="Arial" w:hAnsi="Arial" w:cs="Arial"/>
          <w:b/>
        </w:rPr>
        <w:t>STAGE 1</w:t>
      </w:r>
    </w:p>
    <w:p w14:paraId="2D754D61" w14:textId="60DF657C" w:rsidR="007112FE" w:rsidRPr="007112FE" w:rsidRDefault="007112FE" w:rsidP="007112FE">
      <w:pPr>
        <w:pStyle w:val="ListParagraph"/>
        <w:numPr>
          <w:ilvl w:val="0"/>
          <w:numId w:val="1"/>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If you disagree with an assessment, you should first examine carefully the standards or criteria upon which the assessment was based. </w:t>
      </w:r>
    </w:p>
    <w:p w14:paraId="4259A06E" w14:textId="2C021224" w:rsidR="007112FE" w:rsidRPr="007112FE" w:rsidRDefault="007112FE" w:rsidP="007112FE">
      <w:pPr>
        <w:pStyle w:val="ListParagraph"/>
        <w:numPr>
          <w:ilvl w:val="0"/>
          <w:numId w:val="1"/>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If you then still feel that the assessment decision is wrong or unfair, you should discuss your reasons with the assessor concerned as soon as possible. </w:t>
      </w:r>
    </w:p>
    <w:p w14:paraId="724C3283" w14:textId="403CAC52" w:rsidR="007112FE" w:rsidRPr="007112FE" w:rsidRDefault="007112FE" w:rsidP="007112FE">
      <w:pPr>
        <w:pStyle w:val="ListParagraph"/>
        <w:numPr>
          <w:ilvl w:val="0"/>
          <w:numId w:val="1"/>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The assessor will consider your reasons and look again at what you did for the assessment. You will be given a clear explanation </w:t>
      </w:r>
      <w:r w:rsidRPr="007112FE">
        <w:rPr>
          <w:rFonts w:ascii="Times New Roman" w:hAnsi="Times New Roman" w:cs="Times New Roman"/>
          <w:sz w:val="24"/>
          <w:szCs w:val="24"/>
          <w:highlight w:val="yellow"/>
        </w:rPr>
        <w:t xml:space="preserve">within </w:t>
      </w:r>
      <w:r w:rsidRPr="007112FE">
        <w:rPr>
          <w:rFonts w:ascii="Times New Roman" w:hAnsi="Times New Roman" w:cs="Times New Roman"/>
          <w:sz w:val="24"/>
          <w:szCs w:val="24"/>
          <w:highlight w:val="yellow"/>
        </w:rPr>
        <w:t>3</w:t>
      </w:r>
      <w:r w:rsidRPr="007112FE">
        <w:rPr>
          <w:rFonts w:ascii="Times New Roman" w:hAnsi="Times New Roman" w:cs="Times New Roman"/>
          <w:sz w:val="24"/>
          <w:szCs w:val="24"/>
          <w:highlight w:val="yellow"/>
        </w:rPr>
        <w:t xml:space="preserve"> working days</w:t>
      </w:r>
      <w:r w:rsidRPr="007112FE">
        <w:rPr>
          <w:rFonts w:ascii="Times New Roman" w:hAnsi="Times New Roman" w:cs="Times New Roman"/>
          <w:sz w:val="24"/>
          <w:szCs w:val="24"/>
        </w:rPr>
        <w:t xml:space="preserve">. This will either be a new decision or confirmation of the original decision. </w:t>
      </w:r>
    </w:p>
    <w:p w14:paraId="1B4CD50D" w14:textId="6C7F8860" w:rsidR="007112FE" w:rsidRPr="007112FE" w:rsidRDefault="007112FE" w:rsidP="007112FE">
      <w:pPr>
        <w:pStyle w:val="ListParagraph"/>
        <w:numPr>
          <w:ilvl w:val="0"/>
          <w:numId w:val="1"/>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If you agree with this explanation, the appeal stops at this point. If you still feel the decision is wrong, you must </w:t>
      </w:r>
      <w:r>
        <w:rPr>
          <w:rFonts w:ascii="Times New Roman" w:hAnsi="Times New Roman" w:cs="Times New Roman"/>
          <w:sz w:val="24"/>
          <w:szCs w:val="24"/>
        </w:rPr>
        <w:t>inform</w:t>
      </w:r>
      <w:r w:rsidRPr="007112FE">
        <w:rPr>
          <w:rFonts w:ascii="Times New Roman" w:hAnsi="Times New Roman" w:cs="Times New Roman"/>
          <w:sz w:val="24"/>
          <w:szCs w:val="24"/>
        </w:rPr>
        <w:t xml:space="preserve"> the assessor. Your appeal will then proceed to Stage 2. </w:t>
      </w:r>
    </w:p>
    <w:p w14:paraId="3163E16F" w14:textId="77777777" w:rsidR="007112FE" w:rsidRDefault="007112FE" w:rsidP="007112FE">
      <w:pPr>
        <w:rPr>
          <w:rFonts w:ascii="Times New Roman" w:hAnsi="Times New Roman" w:cs="Times New Roman"/>
          <w:sz w:val="24"/>
          <w:szCs w:val="24"/>
        </w:rPr>
      </w:pPr>
    </w:p>
    <w:p w14:paraId="39356C5F" w14:textId="77777777" w:rsidR="007112FE" w:rsidRDefault="007112FE" w:rsidP="007112FE">
      <w:pPr>
        <w:rPr>
          <w:rFonts w:ascii="Times New Roman" w:hAnsi="Times New Roman" w:cs="Times New Roman"/>
          <w:sz w:val="24"/>
          <w:szCs w:val="24"/>
        </w:rPr>
      </w:pPr>
    </w:p>
    <w:p w14:paraId="754F0398" w14:textId="5FCC3C62" w:rsidR="007112FE" w:rsidRDefault="007112FE" w:rsidP="007112FE">
      <w:pPr>
        <w:spacing w:line="276" w:lineRule="auto"/>
        <w:rPr>
          <w:rFonts w:ascii="Arial" w:eastAsia="Arial" w:hAnsi="Arial" w:cs="Arial"/>
          <w:b/>
        </w:rPr>
      </w:pPr>
      <w:r>
        <w:rPr>
          <w:rFonts w:ascii="Arial" w:eastAsia="Arial" w:hAnsi="Arial" w:cs="Arial"/>
          <w:b/>
        </w:rPr>
        <w:t xml:space="preserve">STAGE </w:t>
      </w:r>
      <w:r>
        <w:rPr>
          <w:rFonts w:ascii="Arial" w:eastAsia="Arial" w:hAnsi="Arial" w:cs="Arial"/>
          <w:b/>
        </w:rPr>
        <w:t>2</w:t>
      </w:r>
    </w:p>
    <w:p w14:paraId="56695306" w14:textId="77777777" w:rsidR="007112FE" w:rsidRPr="007112FE" w:rsidRDefault="007112FE" w:rsidP="007112FE">
      <w:pPr>
        <w:pStyle w:val="ListParagraph"/>
        <w:numPr>
          <w:ilvl w:val="0"/>
          <w:numId w:val="2"/>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Within one week of the end of Stage 1 you need to lodge an appeal in writing with the course leader or Head of Department. </w:t>
      </w:r>
    </w:p>
    <w:p w14:paraId="0290D077" w14:textId="77777777" w:rsidR="007112FE" w:rsidRPr="007112FE" w:rsidRDefault="007112FE" w:rsidP="007112FE">
      <w:pPr>
        <w:pStyle w:val="ListParagraph"/>
        <w:numPr>
          <w:ilvl w:val="0"/>
          <w:numId w:val="2"/>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Your assessor will be able to give you details of who to contact. </w:t>
      </w:r>
    </w:p>
    <w:p w14:paraId="1AAFC98F" w14:textId="34D23BA5" w:rsidR="007112FE" w:rsidRPr="007112FE" w:rsidRDefault="007112FE" w:rsidP="007112FE">
      <w:pPr>
        <w:pStyle w:val="ListParagraph"/>
        <w:numPr>
          <w:ilvl w:val="0"/>
          <w:numId w:val="2"/>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Your appeal should give details as to why you feel the assessment decision is wrong or unfair. You should also set out how you have tried to resolve the issue with the assessor. </w:t>
      </w:r>
    </w:p>
    <w:p w14:paraId="3DD1EB41" w14:textId="459B408F" w:rsidR="007112FE" w:rsidRPr="007112FE" w:rsidRDefault="007112FE" w:rsidP="007112FE">
      <w:pPr>
        <w:pStyle w:val="ListParagraph"/>
        <w:numPr>
          <w:ilvl w:val="0"/>
          <w:numId w:val="2"/>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The course leader or Head of Department will examine the information supplied by both you and the assessor and reconsider the assessment decision. </w:t>
      </w:r>
    </w:p>
    <w:p w14:paraId="27AE5F10" w14:textId="500000E6" w:rsidR="007112FE" w:rsidRPr="007112FE" w:rsidRDefault="007112FE" w:rsidP="007112FE">
      <w:pPr>
        <w:pStyle w:val="ListParagraph"/>
        <w:numPr>
          <w:ilvl w:val="0"/>
          <w:numId w:val="2"/>
        </w:numPr>
        <w:spacing w:line="276" w:lineRule="auto"/>
        <w:jc w:val="both"/>
        <w:rPr>
          <w:rFonts w:ascii="Times New Roman" w:hAnsi="Times New Roman" w:cs="Times New Roman"/>
          <w:sz w:val="24"/>
          <w:szCs w:val="24"/>
        </w:rPr>
      </w:pPr>
      <w:r w:rsidRPr="007112FE">
        <w:rPr>
          <w:rFonts w:ascii="Times New Roman" w:hAnsi="Times New Roman" w:cs="Times New Roman"/>
          <w:sz w:val="24"/>
          <w:szCs w:val="24"/>
        </w:rPr>
        <w:t xml:space="preserve">The course leader or Head of Department will contact you </w:t>
      </w:r>
      <w:r w:rsidRPr="007112FE">
        <w:rPr>
          <w:rFonts w:ascii="Times New Roman" w:hAnsi="Times New Roman" w:cs="Times New Roman"/>
          <w:sz w:val="24"/>
          <w:szCs w:val="24"/>
          <w:highlight w:val="yellow"/>
        </w:rPr>
        <w:t xml:space="preserve">within </w:t>
      </w:r>
      <w:r>
        <w:rPr>
          <w:rFonts w:ascii="Times New Roman" w:hAnsi="Times New Roman" w:cs="Times New Roman"/>
          <w:sz w:val="24"/>
          <w:szCs w:val="24"/>
          <w:highlight w:val="yellow"/>
        </w:rPr>
        <w:t>3</w:t>
      </w:r>
      <w:r w:rsidRPr="007112FE">
        <w:rPr>
          <w:rFonts w:ascii="Times New Roman" w:hAnsi="Times New Roman" w:cs="Times New Roman"/>
          <w:sz w:val="24"/>
          <w:szCs w:val="24"/>
          <w:highlight w:val="yellow"/>
        </w:rPr>
        <w:t xml:space="preserve"> working days</w:t>
      </w:r>
      <w:r w:rsidRPr="007112FE">
        <w:rPr>
          <w:rFonts w:ascii="Times New Roman" w:hAnsi="Times New Roman" w:cs="Times New Roman"/>
          <w:sz w:val="24"/>
          <w:szCs w:val="24"/>
        </w:rPr>
        <w:t xml:space="preserve"> to give you the reconsidered assessment decision. If you agree with the reconsidered assessment decision, the appeal stops at this point. If you are still unhappy with this decision, you have the right to go to an appeals panel and your appeal will proceed to Stage 3. </w:t>
      </w:r>
    </w:p>
    <w:p w14:paraId="68C20D9B" w14:textId="77777777" w:rsidR="007112FE" w:rsidRDefault="007112FE" w:rsidP="007112FE">
      <w:pPr>
        <w:rPr>
          <w:rFonts w:ascii="Times New Roman" w:hAnsi="Times New Roman" w:cs="Times New Roman"/>
          <w:sz w:val="24"/>
          <w:szCs w:val="24"/>
        </w:rPr>
      </w:pPr>
    </w:p>
    <w:p w14:paraId="0E2B6227" w14:textId="77777777" w:rsidR="007112FE" w:rsidRDefault="007112FE" w:rsidP="007112FE">
      <w:pPr>
        <w:rPr>
          <w:rFonts w:ascii="Times New Roman" w:hAnsi="Times New Roman" w:cs="Times New Roman"/>
          <w:sz w:val="24"/>
          <w:szCs w:val="24"/>
        </w:rPr>
      </w:pPr>
    </w:p>
    <w:p w14:paraId="7A0D18A8" w14:textId="77777777" w:rsidR="007112FE" w:rsidRDefault="007112FE" w:rsidP="007112FE">
      <w:pPr>
        <w:rPr>
          <w:rFonts w:ascii="Times New Roman" w:hAnsi="Times New Roman" w:cs="Times New Roman"/>
          <w:sz w:val="24"/>
          <w:szCs w:val="24"/>
        </w:rPr>
      </w:pPr>
    </w:p>
    <w:p w14:paraId="38962DDB" w14:textId="77777777" w:rsidR="007112FE" w:rsidRDefault="007112FE" w:rsidP="007112FE">
      <w:pPr>
        <w:rPr>
          <w:rFonts w:ascii="Times New Roman" w:hAnsi="Times New Roman" w:cs="Times New Roman"/>
          <w:sz w:val="24"/>
          <w:szCs w:val="24"/>
        </w:rPr>
      </w:pPr>
    </w:p>
    <w:p w14:paraId="2373C081" w14:textId="2AACCEEF" w:rsidR="007112FE" w:rsidRPr="007112FE" w:rsidRDefault="007112FE" w:rsidP="007112FE">
      <w:pPr>
        <w:rPr>
          <w:rFonts w:ascii="Arial" w:eastAsia="Arial" w:hAnsi="Arial" w:cs="Arial"/>
          <w:b/>
        </w:rPr>
      </w:pPr>
      <w:r>
        <w:rPr>
          <w:rFonts w:ascii="Arial" w:eastAsia="Arial" w:hAnsi="Arial" w:cs="Arial"/>
          <w:b/>
        </w:rPr>
        <w:t xml:space="preserve">STAGE </w:t>
      </w:r>
      <w:r>
        <w:rPr>
          <w:rFonts w:ascii="Arial" w:eastAsia="Arial" w:hAnsi="Arial" w:cs="Arial"/>
          <w:b/>
        </w:rPr>
        <w:t>3</w:t>
      </w:r>
    </w:p>
    <w:p w14:paraId="5BD82FF8" w14:textId="77777777" w:rsidR="007112FE" w:rsidRPr="007112FE" w:rsidRDefault="007112FE" w:rsidP="007112FE">
      <w:pPr>
        <w:pStyle w:val="ListParagraph"/>
        <w:numPr>
          <w:ilvl w:val="0"/>
          <w:numId w:val="3"/>
        </w:numPr>
        <w:spacing w:after="0"/>
        <w:ind w:left="360"/>
        <w:rPr>
          <w:rFonts w:ascii="Times New Roman" w:hAnsi="Times New Roman" w:cs="Times New Roman"/>
          <w:sz w:val="24"/>
          <w:szCs w:val="24"/>
        </w:rPr>
      </w:pPr>
      <w:r w:rsidRPr="007112FE">
        <w:rPr>
          <w:rFonts w:ascii="Times New Roman" w:hAnsi="Times New Roman" w:cs="Times New Roman"/>
          <w:sz w:val="24"/>
          <w:szCs w:val="24"/>
        </w:rPr>
        <w:t xml:space="preserve">Your appeal will go to an appeals panel. The panel will consist of three independent people, who have not previously had any involvement with your appeal. The panel will meet within 10 days of receiving your appeal. </w:t>
      </w:r>
    </w:p>
    <w:p w14:paraId="0FB522C6" w14:textId="7B75147E" w:rsidR="007112FE" w:rsidRPr="007112FE" w:rsidRDefault="007112FE" w:rsidP="007112FE">
      <w:pPr>
        <w:spacing w:after="0"/>
        <w:ind w:left="-360" w:firstLine="60"/>
        <w:rPr>
          <w:rFonts w:ascii="Times New Roman" w:hAnsi="Times New Roman" w:cs="Times New Roman"/>
          <w:sz w:val="24"/>
          <w:szCs w:val="24"/>
        </w:rPr>
      </w:pPr>
    </w:p>
    <w:p w14:paraId="3303CC10" w14:textId="77777777" w:rsidR="007112FE" w:rsidRPr="007112FE" w:rsidRDefault="007112FE" w:rsidP="007112FE">
      <w:pPr>
        <w:pStyle w:val="ListParagraph"/>
        <w:numPr>
          <w:ilvl w:val="0"/>
          <w:numId w:val="3"/>
        </w:numPr>
        <w:spacing w:after="0"/>
        <w:ind w:left="360"/>
        <w:rPr>
          <w:rFonts w:ascii="Times New Roman" w:hAnsi="Times New Roman" w:cs="Times New Roman"/>
          <w:sz w:val="24"/>
          <w:szCs w:val="24"/>
        </w:rPr>
      </w:pPr>
      <w:r w:rsidRPr="007112FE">
        <w:rPr>
          <w:rFonts w:ascii="Times New Roman" w:hAnsi="Times New Roman" w:cs="Times New Roman"/>
          <w:sz w:val="24"/>
          <w:szCs w:val="24"/>
        </w:rPr>
        <w:t xml:space="preserve">You will have an opportunity to speak to the panel or to be represented by an advisor (or both), or you may make a written submission. The assessor who made the original decision may be asked to attend the appeals panel to answer any questions. </w:t>
      </w:r>
    </w:p>
    <w:p w14:paraId="33B85C41" w14:textId="175925FF" w:rsidR="007112FE" w:rsidRPr="007112FE" w:rsidRDefault="007112FE" w:rsidP="007112FE">
      <w:pPr>
        <w:spacing w:after="0"/>
        <w:ind w:left="-360" w:firstLine="60"/>
        <w:rPr>
          <w:rFonts w:ascii="Times New Roman" w:hAnsi="Times New Roman" w:cs="Times New Roman"/>
          <w:sz w:val="24"/>
          <w:szCs w:val="24"/>
        </w:rPr>
      </w:pPr>
    </w:p>
    <w:p w14:paraId="42B7E64E" w14:textId="77777777" w:rsidR="007112FE" w:rsidRPr="007112FE" w:rsidRDefault="007112FE" w:rsidP="007112FE">
      <w:pPr>
        <w:pStyle w:val="ListParagraph"/>
        <w:numPr>
          <w:ilvl w:val="0"/>
          <w:numId w:val="3"/>
        </w:numPr>
        <w:spacing w:after="0"/>
        <w:ind w:left="360"/>
        <w:rPr>
          <w:rFonts w:ascii="Times New Roman" w:hAnsi="Times New Roman" w:cs="Times New Roman"/>
          <w:sz w:val="24"/>
          <w:szCs w:val="24"/>
        </w:rPr>
      </w:pPr>
      <w:r w:rsidRPr="007112FE">
        <w:rPr>
          <w:rFonts w:ascii="Times New Roman" w:hAnsi="Times New Roman" w:cs="Times New Roman"/>
          <w:sz w:val="24"/>
          <w:szCs w:val="24"/>
        </w:rPr>
        <w:t xml:space="preserve">The appeals panel will discuss the matter in private and reach a majority decision. The decision will be sent to you within 5 working days of the appeals panel meeting.  The decision of the appeals panel is final. </w:t>
      </w:r>
    </w:p>
    <w:p w14:paraId="240B1D1F" w14:textId="77777777" w:rsidR="007112FE" w:rsidRPr="007112FE" w:rsidRDefault="007112FE" w:rsidP="007112FE">
      <w:pPr>
        <w:rPr>
          <w:rFonts w:ascii="Times New Roman" w:hAnsi="Times New Roman" w:cs="Times New Roman"/>
          <w:sz w:val="24"/>
          <w:szCs w:val="24"/>
        </w:rPr>
      </w:pPr>
      <w:r w:rsidRPr="007112FE">
        <w:rPr>
          <w:rFonts w:ascii="Times New Roman" w:hAnsi="Times New Roman" w:cs="Times New Roman"/>
          <w:sz w:val="24"/>
          <w:szCs w:val="24"/>
        </w:rPr>
        <w:t xml:space="preserve"> </w:t>
      </w:r>
    </w:p>
    <w:p w14:paraId="15AA912F" w14:textId="5FB5B0FA" w:rsidR="007112FE" w:rsidRDefault="007112FE" w:rsidP="007112FE">
      <w:pPr>
        <w:rPr>
          <w:rFonts w:ascii="Arial" w:eastAsia="Arial" w:hAnsi="Arial" w:cs="Arial"/>
          <w:b/>
        </w:rPr>
      </w:pPr>
      <w:r w:rsidRPr="007112FE">
        <w:rPr>
          <w:rFonts w:ascii="Times New Roman" w:hAnsi="Times New Roman" w:cs="Times New Roman"/>
          <w:sz w:val="24"/>
          <w:szCs w:val="24"/>
        </w:rPr>
        <w:t xml:space="preserve"> </w:t>
      </w:r>
      <w:r>
        <w:rPr>
          <w:rFonts w:ascii="Arial" w:eastAsia="Arial" w:hAnsi="Arial" w:cs="Arial"/>
          <w:b/>
        </w:rPr>
        <w:t xml:space="preserve">STAGE </w:t>
      </w:r>
      <w:r>
        <w:rPr>
          <w:rFonts w:ascii="Arial" w:eastAsia="Arial" w:hAnsi="Arial" w:cs="Arial"/>
          <w:b/>
        </w:rPr>
        <w:t>4</w:t>
      </w:r>
    </w:p>
    <w:p w14:paraId="48E73517" w14:textId="6CA82612" w:rsidR="007112FE" w:rsidRDefault="007112FE" w:rsidP="007112FE">
      <w:pPr>
        <w:rPr>
          <w:rFonts w:ascii="Times New Roman" w:hAnsi="Times New Roman" w:cs="Times New Roman"/>
          <w:sz w:val="24"/>
          <w:szCs w:val="24"/>
        </w:rPr>
      </w:pPr>
      <w:r w:rsidRPr="007112FE">
        <w:rPr>
          <w:rFonts w:ascii="Times New Roman" w:hAnsi="Times New Roman" w:cs="Times New Roman"/>
          <w:sz w:val="24"/>
          <w:szCs w:val="24"/>
        </w:rPr>
        <w:t xml:space="preserve">If you are unhappy with the decision made by the </w:t>
      </w:r>
      <w:r>
        <w:rPr>
          <w:rFonts w:ascii="Times New Roman" w:hAnsi="Times New Roman" w:cs="Times New Roman"/>
          <w:sz w:val="24"/>
          <w:szCs w:val="24"/>
        </w:rPr>
        <w:t>Faculty</w:t>
      </w:r>
      <w:r w:rsidRPr="007112FE">
        <w:rPr>
          <w:rFonts w:ascii="Times New Roman" w:hAnsi="Times New Roman" w:cs="Times New Roman"/>
          <w:sz w:val="24"/>
          <w:szCs w:val="24"/>
        </w:rPr>
        <w:t xml:space="preserve"> Appeals Panel you have the right to escalate this to the </w:t>
      </w:r>
      <w:r>
        <w:rPr>
          <w:rFonts w:ascii="Times New Roman" w:hAnsi="Times New Roman" w:cs="Times New Roman"/>
          <w:sz w:val="24"/>
          <w:szCs w:val="24"/>
        </w:rPr>
        <w:t>University Level</w:t>
      </w:r>
      <w:r w:rsidRPr="007112FE">
        <w:rPr>
          <w:rFonts w:ascii="Times New Roman" w:hAnsi="Times New Roman" w:cs="Times New Roman"/>
          <w:sz w:val="24"/>
          <w:szCs w:val="24"/>
        </w:rPr>
        <w:t xml:space="preserve">.  For information concerning this process please refer to the </w:t>
      </w:r>
      <w:r>
        <w:rPr>
          <w:rFonts w:ascii="Times New Roman" w:hAnsi="Times New Roman" w:cs="Times New Roman"/>
          <w:sz w:val="24"/>
          <w:szCs w:val="24"/>
        </w:rPr>
        <w:t xml:space="preserve">University </w:t>
      </w:r>
      <w:r w:rsidRPr="007112FE">
        <w:rPr>
          <w:rFonts w:ascii="Times New Roman" w:hAnsi="Times New Roman" w:cs="Times New Roman"/>
          <w:sz w:val="24"/>
          <w:szCs w:val="24"/>
        </w:rPr>
        <w:t>Appeals Policy</w:t>
      </w:r>
      <w:r>
        <w:rPr>
          <w:rFonts w:ascii="Times New Roman" w:hAnsi="Times New Roman" w:cs="Times New Roman"/>
          <w:sz w:val="24"/>
          <w:szCs w:val="24"/>
        </w:rPr>
        <w:t>.</w:t>
      </w:r>
    </w:p>
    <w:p w14:paraId="55986CD8" w14:textId="77777777" w:rsidR="007112FE" w:rsidRDefault="007112FE">
      <w:pPr>
        <w:rPr>
          <w:rFonts w:ascii="Times New Roman" w:hAnsi="Times New Roman" w:cs="Times New Roman"/>
          <w:sz w:val="24"/>
          <w:szCs w:val="24"/>
        </w:rPr>
      </w:pPr>
    </w:p>
    <w:p w14:paraId="0313574C" w14:textId="77777777" w:rsidR="007112FE" w:rsidRDefault="007112FE">
      <w:pPr>
        <w:rPr>
          <w:rFonts w:ascii="Times New Roman" w:hAnsi="Times New Roman" w:cs="Times New Roman"/>
          <w:sz w:val="24"/>
          <w:szCs w:val="24"/>
        </w:rPr>
      </w:pPr>
    </w:p>
    <w:p w14:paraId="1DA54A33" w14:textId="77777777" w:rsidR="007112FE" w:rsidRDefault="007112FE">
      <w:pPr>
        <w:rPr>
          <w:rFonts w:ascii="Times New Roman" w:hAnsi="Times New Roman" w:cs="Times New Roman"/>
          <w:sz w:val="24"/>
          <w:szCs w:val="24"/>
        </w:rPr>
      </w:pPr>
    </w:p>
    <w:p w14:paraId="7C76B82F" w14:textId="77777777" w:rsidR="007112FE" w:rsidRDefault="007112FE">
      <w:pPr>
        <w:rPr>
          <w:rFonts w:ascii="Times New Roman" w:hAnsi="Times New Roman" w:cs="Times New Roman"/>
          <w:sz w:val="24"/>
          <w:szCs w:val="24"/>
        </w:rPr>
      </w:pPr>
    </w:p>
    <w:p w14:paraId="130161AE" w14:textId="77777777" w:rsidR="007112FE" w:rsidRDefault="007112FE">
      <w:pPr>
        <w:rPr>
          <w:rFonts w:ascii="Times New Roman" w:hAnsi="Times New Roman" w:cs="Times New Roman"/>
          <w:sz w:val="24"/>
          <w:szCs w:val="24"/>
        </w:rPr>
      </w:pPr>
    </w:p>
    <w:p w14:paraId="0A2DBEC9" w14:textId="77777777" w:rsidR="007112FE" w:rsidRDefault="007112FE">
      <w:pPr>
        <w:rPr>
          <w:rFonts w:ascii="Times New Roman" w:hAnsi="Times New Roman" w:cs="Times New Roman"/>
          <w:sz w:val="24"/>
          <w:szCs w:val="24"/>
        </w:rPr>
      </w:pPr>
    </w:p>
    <w:p w14:paraId="59079D72" w14:textId="77777777" w:rsidR="007112FE" w:rsidRDefault="007112FE">
      <w:pPr>
        <w:rPr>
          <w:rFonts w:ascii="Times New Roman" w:hAnsi="Times New Roman" w:cs="Times New Roman"/>
          <w:sz w:val="24"/>
          <w:szCs w:val="24"/>
        </w:rPr>
      </w:pPr>
    </w:p>
    <w:p w14:paraId="13197BD6" w14:textId="77777777" w:rsidR="007112FE" w:rsidRDefault="007112FE">
      <w:pPr>
        <w:rPr>
          <w:rFonts w:ascii="Times New Roman" w:hAnsi="Times New Roman" w:cs="Times New Roman"/>
          <w:sz w:val="24"/>
          <w:szCs w:val="24"/>
        </w:rPr>
      </w:pPr>
    </w:p>
    <w:p w14:paraId="32CC2100" w14:textId="77777777" w:rsidR="007112FE" w:rsidRDefault="007112FE">
      <w:pPr>
        <w:rPr>
          <w:rFonts w:ascii="Times New Roman" w:hAnsi="Times New Roman" w:cs="Times New Roman"/>
          <w:sz w:val="24"/>
          <w:szCs w:val="24"/>
        </w:rPr>
      </w:pPr>
    </w:p>
    <w:p w14:paraId="0B7A55BF" w14:textId="77777777" w:rsidR="007112FE" w:rsidRDefault="007112FE">
      <w:pPr>
        <w:rPr>
          <w:rFonts w:ascii="Times New Roman" w:hAnsi="Times New Roman" w:cs="Times New Roman"/>
          <w:sz w:val="24"/>
          <w:szCs w:val="24"/>
        </w:rPr>
      </w:pPr>
    </w:p>
    <w:p w14:paraId="5D8E8FE6" w14:textId="77777777" w:rsidR="007112FE" w:rsidRDefault="007112FE">
      <w:pPr>
        <w:rPr>
          <w:rFonts w:ascii="Times New Roman" w:hAnsi="Times New Roman" w:cs="Times New Roman"/>
          <w:sz w:val="24"/>
          <w:szCs w:val="24"/>
        </w:rPr>
      </w:pPr>
    </w:p>
    <w:p w14:paraId="69F88426" w14:textId="77777777" w:rsidR="007112FE" w:rsidRDefault="007112FE">
      <w:pPr>
        <w:rPr>
          <w:rFonts w:ascii="Times New Roman" w:hAnsi="Times New Roman" w:cs="Times New Roman"/>
          <w:sz w:val="24"/>
          <w:szCs w:val="24"/>
        </w:rPr>
      </w:pPr>
    </w:p>
    <w:p w14:paraId="6354C57C" w14:textId="77777777" w:rsidR="007112FE" w:rsidRDefault="007112FE">
      <w:pPr>
        <w:rPr>
          <w:rFonts w:ascii="Times New Roman" w:hAnsi="Times New Roman" w:cs="Times New Roman"/>
          <w:sz w:val="24"/>
          <w:szCs w:val="24"/>
        </w:rPr>
      </w:pPr>
    </w:p>
    <w:p w14:paraId="030C48F1" w14:textId="114E96EE" w:rsidR="00A932FA" w:rsidRPr="00A932FA" w:rsidRDefault="00A932FA">
      <w:pPr>
        <w:rPr>
          <w:rFonts w:ascii="Times New Roman" w:hAnsi="Times New Roman" w:cs="Times New Roman"/>
          <w:sz w:val="24"/>
          <w:szCs w:val="24"/>
        </w:rPr>
      </w:pPr>
    </w:p>
    <w:sectPr w:rsidR="00A932FA" w:rsidRPr="00A932F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E19BB" w14:textId="77777777" w:rsidR="00A932FA" w:rsidRDefault="00A932FA" w:rsidP="00A932FA">
      <w:pPr>
        <w:spacing w:after="0" w:line="240" w:lineRule="auto"/>
      </w:pPr>
      <w:r>
        <w:separator/>
      </w:r>
    </w:p>
  </w:endnote>
  <w:endnote w:type="continuationSeparator" w:id="0">
    <w:p w14:paraId="46348D6D" w14:textId="77777777" w:rsidR="00A932FA" w:rsidRDefault="00A932FA" w:rsidP="00A9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8CA5" w14:textId="77777777" w:rsidR="00A932FA" w:rsidRDefault="00A932FA" w:rsidP="00A932FA">
      <w:pPr>
        <w:spacing w:after="0" w:line="240" w:lineRule="auto"/>
      </w:pPr>
      <w:r>
        <w:separator/>
      </w:r>
    </w:p>
  </w:footnote>
  <w:footnote w:type="continuationSeparator" w:id="0">
    <w:p w14:paraId="160C5227" w14:textId="77777777" w:rsidR="00A932FA" w:rsidRDefault="00A932FA" w:rsidP="00A93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BDB7" w14:textId="77777777" w:rsidR="00A932FA" w:rsidRDefault="00A932FA">
    <w:pPr>
      <w:pStyle w:val="Header"/>
    </w:pPr>
    <w:r w:rsidRPr="00A932FA">
      <w:rPr>
        <w:rFonts w:ascii="Calibri" w:eastAsia="Calibri" w:hAnsi="Calibri" w:cs="Times New Roman"/>
        <w:noProof/>
        <w:kern w:val="0"/>
        <w:lang w:val="en-ID"/>
        <w14:ligatures w14:val="none"/>
      </w:rPr>
      <w:drawing>
        <wp:inline distT="0" distB="0" distL="0" distR="0" wp14:anchorId="26B5D2D8" wp14:editId="286679D8">
          <wp:extent cx="5731510" cy="834390"/>
          <wp:effectExtent l="0" t="0" r="2540" b="0"/>
          <wp:docPr id="55203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34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541C0"/>
    <w:multiLevelType w:val="hybridMultilevel"/>
    <w:tmpl w:val="24A4FF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205714"/>
    <w:multiLevelType w:val="hybridMultilevel"/>
    <w:tmpl w:val="AABEE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36C14"/>
    <w:multiLevelType w:val="hybridMultilevel"/>
    <w:tmpl w:val="0CDE0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84996792">
    <w:abstractNumId w:val="2"/>
  </w:num>
  <w:num w:numId="2" w16cid:durableId="1199734236">
    <w:abstractNumId w:val="0"/>
  </w:num>
  <w:num w:numId="3" w16cid:durableId="258221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2FA"/>
    <w:rsid w:val="00194F7A"/>
    <w:rsid w:val="005063CA"/>
    <w:rsid w:val="00516FC2"/>
    <w:rsid w:val="007112FE"/>
    <w:rsid w:val="00A93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3697F"/>
  <w15:chartTrackingRefBased/>
  <w15:docId w15:val="{6858013A-D808-4B2D-ADCC-94A4452D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2FE"/>
  </w:style>
  <w:style w:type="paragraph" w:styleId="Heading1">
    <w:name w:val="heading 1"/>
    <w:basedOn w:val="Normal"/>
    <w:next w:val="Normal"/>
    <w:link w:val="Heading1Char"/>
    <w:uiPriority w:val="9"/>
    <w:qFormat/>
    <w:rsid w:val="00A932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2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2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2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2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3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2FA"/>
    <w:rPr>
      <w:rFonts w:eastAsiaTheme="majorEastAsia" w:cstheme="majorBidi"/>
      <w:color w:val="272727" w:themeColor="text1" w:themeTint="D8"/>
    </w:rPr>
  </w:style>
  <w:style w:type="paragraph" w:styleId="Title">
    <w:name w:val="Title"/>
    <w:basedOn w:val="Normal"/>
    <w:next w:val="Normal"/>
    <w:link w:val="TitleChar"/>
    <w:uiPriority w:val="10"/>
    <w:qFormat/>
    <w:rsid w:val="00A93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2FA"/>
    <w:pPr>
      <w:spacing w:before="160"/>
      <w:jc w:val="center"/>
    </w:pPr>
    <w:rPr>
      <w:i/>
      <w:iCs/>
      <w:color w:val="404040" w:themeColor="text1" w:themeTint="BF"/>
    </w:rPr>
  </w:style>
  <w:style w:type="character" w:customStyle="1" w:styleId="QuoteChar">
    <w:name w:val="Quote Char"/>
    <w:basedOn w:val="DefaultParagraphFont"/>
    <w:link w:val="Quote"/>
    <w:uiPriority w:val="29"/>
    <w:rsid w:val="00A932FA"/>
    <w:rPr>
      <w:i/>
      <w:iCs/>
      <w:color w:val="404040" w:themeColor="text1" w:themeTint="BF"/>
    </w:rPr>
  </w:style>
  <w:style w:type="paragraph" w:styleId="ListParagraph">
    <w:name w:val="List Paragraph"/>
    <w:basedOn w:val="Normal"/>
    <w:uiPriority w:val="34"/>
    <w:qFormat/>
    <w:rsid w:val="00A932FA"/>
    <w:pPr>
      <w:ind w:left="720"/>
      <w:contextualSpacing/>
    </w:pPr>
  </w:style>
  <w:style w:type="character" w:styleId="IntenseEmphasis">
    <w:name w:val="Intense Emphasis"/>
    <w:basedOn w:val="DefaultParagraphFont"/>
    <w:uiPriority w:val="21"/>
    <w:qFormat/>
    <w:rsid w:val="00A932FA"/>
    <w:rPr>
      <w:i/>
      <w:iCs/>
      <w:color w:val="2F5496" w:themeColor="accent1" w:themeShade="BF"/>
    </w:rPr>
  </w:style>
  <w:style w:type="paragraph" w:styleId="IntenseQuote">
    <w:name w:val="Intense Quote"/>
    <w:basedOn w:val="Normal"/>
    <w:next w:val="Normal"/>
    <w:link w:val="IntenseQuoteChar"/>
    <w:uiPriority w:val="30"/>
    <w:qFormat/>
    <w:rsid w:val="00A93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2FA"/>
    <w:rPr>
      <w:i/>
      <w:iCs/>
      <w:color w:val="2F5496" w:themeColor="accent1" w:themeShade="BF"/>
    </w:rPr>
  </w:style>
  <w:style w:type="character" w:styleId="IntenseReference">
    <w:name w:val="Intense Reference"/>
    <w:basedOn w:val="DefaultParagraphFont"/>
    <w:uiPriority w:val="32"/>
    <w:qFormat/>
    <w:rsid w:val="00A932FA"/>
    <w:rPr>
      <w:b/>
      <w:bCs/>
      <w:smallCaps/>
      <w:color w:val="2F5496" w:themeColor="accent1" w:themeShade="BF"/>
      <w:spacing w:val="5"/>
    </w:rPr>
  </w:style>
  <w:style w:type="paragraph" w:styleId="Header">
    <w:name w:val="header"/>
    <w:basedOn w:val="Normal"/>
    <w:link w:val="HeaderChar"/>
    <w:uiPriority w:val="99"/>
    <w:unhideWhenUsed/>
    <w:rsid w:val="00A9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2FA"/>
  </w:style>
  <w:style w:type="paragraph" w:styleId="Footer">
    <w:name w:val="footer"/>
    <w:basedOn w:val="Normal"/>
    <w:link w:val="FooterChar"/>
    <w:uiPriority w:val="99"/>
    <w:unhideWhenUsed/>
    <w:rsid w:val="00A9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 ma:contentTypeID="0x01010032D13049B0642340ADDA52ACB185985B" ma:contentTypeVersion="14" ma:contentTypeDescription="Buat sebuah dokumen baru." ma:contentTypeScope="" ma:versionID="ce4beef196a302fad398930fb8093258">
  <xsd:schema xmlns:xsd="http://www.w3.org/2001/XMLSchema" xmlns:xs="http://www.w3.org/2001/XMLSchema" xmlns:p="http://schemas.microsoft.com/office/2006/metadata/properties" xmlns:ns2="e67dbe0d-fb77-47c6-84af-a1c971f1b79c" xmlns:ns3="62101f2d-8b82-4577-8cec-d4f4fcee8769" targetNamespace="http://schemas.microsoft.com/office/2006/metadata/properties" ma:root="true" ma:fieldsID="69b1361563a81c8cbf7af77c6cc035ec" ns2:_="" ns3:_="">
    <xsd:import namespace="e67dbe0d-fb77-47c6-84af-a1c971f1b79c"/>
    <xsd:import namespace="62101f2d-8b82-4577-8cec-d4f4fcee87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dbe0d-fb77-47c6-84af-a1c971f1b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 Gambar" ma:readOnly="false" ma:fieldId="{5cf76f15-5ced-4ddc-b409-7134ff3c332f}" ma:taxonomyMulti="true" ma:sspId="15f14235-2a31-4ae9-9241-f7936c6bbd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101f2d-8b82-4577-8cec-d4f4fcee8769" elementFormDefault="qualified">
    <xsd:import namespace="http://schemas.microsoft.com/office/2006/documentManagement/types"/>
    <xsd:import namespace="http://schemas.microsoft.com/office/infopath/2007/PartnerControls"/>
    <xsd:element name="SharedWithUsers" ma:index="12" nillable="true" ma:displayName="Dibagikan Denga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ibagikan Dengan Detail" ma:internalName="SharedWithDetails" ma:readOnly="true">
      <xsd:simpleType>
        <xsd:restriction base="dms:Note">
          <xsd:maxLength value="255"/>
        </xsd:restriction>
      </xsd:simpleType>
    </xsd:element>
    <xsd:element name="TaxCatchAll" ma:index="17" nillable="true" ma:displayName="Taxonomy Catch All Column" ma:hidden="true" ma:list="{866273b8-81f0-4ff0-9a80-74fff579fc91}" ma:internalName="TaxCatchAll" ma:showField="CatchAllData" ma:web="62101f2d-8b82-4577-8cec-d4f4fcee8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7dbe0d-fb77-47c6-84af-a1c971f1b79c">
      <Terms xmlns="http://schemas.microsoft.com/office/infopath/2007/PartnerControls"/>
    </lcf76f155ced4ddcb4097134ff3c332f>
    <TaxCatchAll xmlns="62101f2d-8b82-4577-8cec-d4f4fcee8769" xsi:nil="true"/>
  </documentManagement>
</p:properties>
</file>

<file path=customXml/itemProps1.xml><?xml version="1.0" encoding="utf-8"?>
<ds:datastoreItem xmlns:ds="http://schemas.openxmlformats.org/officeDocument/2006/customXml" ds:itemID="{FF711068-A18D-4B49-AADA-5CBD624847AC}"/>
</file>

<file path=customXml/itemProps2.xml><?xml version="1.0" encoding="utf-8"?>
<ds:datastoreItem xmlns:ds="http://schemas.openxmlformats.org/officeDocument/2006/customXml" ds:itemID="{870C0975-B9ED-4DFE-A0A7-650B10E9549E}"/>
</file>

<file path=customXml/itemProps3.xml><?xml version="1.0" encoding="utf-8"?>
<ds:datastoreItem xmlns:ds="http://schemas.openxmlformats.org/officeDocument/2006/customXml" ds:itemID="{9B0EA04F-2DBF-4ED9-B765-4BC83EE7DCCD}"/>
</file>

<file path=docProps/app.xml><?xml version="1.0" encoding="utf-8"?>
<Properties xmlns="http://schemas.openxmlformats.org/officeDocument/2006/extended-properties" xmlns:vt="http://schemas.openxmlformats.org/officeDocument/2006/docPropsVTypes">
  <Template>Normal</Template>
  <TotalTime>29</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 Ratna</dc:creator>
  <cp:keywords/>
  <dc:description/>
  <cp:lastModifiedBy>Ratna Ratna</cp:lastModifiedBy>
  <cp:revision>1</cp:revision>
  <dcterms:created xsi:type="dcterms:W3CDTF">2025-07-24T01:24:00Z</dcterms:created>
  <dcterms:modified xsi:type="dcterms:W3CDTF">2025-07-24T02:02:00Z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0x01010032D13049B0642340ADDA52ACB185985B</vt:lpwstr>
  </property>
</Properties>
</file>